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36"/>
          <w:szCs w:val="36"/>
          <w:lang w:val="en-US" w:eastAsia="zh-CN"/>
        </w:rPr>
      </w:pPr>
      <w:r>
        <w:rPr>
          <w:rFonts w:hint="eastAsia"/>
          <w:b/>
          <w:bCs/>
          <w:sz w:val="36"/>
          <w:szCs w:val="36"/>
          <w:lang w:val="en-US" w:eastAsia="zh-CN"/>
        </w:rPr>
        <w:t>湖北商贸学院本科教学工作合格评估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36"/>
          <w:szCs w:val="36"/>
          <w:lang w:val="en-US" w:eastAsia="zh-CN"/>
        </w:rPr>
      </w:pPr>
      <w:r>
        <w:rPr>
          <w:rFonts w:hint="eastAsia"/>
          <w:b/>
          <w:bCs/>
          <w:sz w:val="36"/>
          <w:szCs w:val="36"/>
          <w:lang w:val="en-US" w:eastAsia="zh-CN"/>
        </w:rPr>
        <w:t>任务完成情况督查公示方案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根据《湖北商贸学院本科教学工作合格评估实施方案》</w:t>
      </w:r>
      <w:r>
        <w:rPr>
          <w:rFonts w:hint="eastAsia" w:ascii="仿宋" w:hAnsi="仿宋" w:eastAsia="仿宋" w:cs="仿宋"/>
          <w:b w:val="0"/>
          <w:bCs w:val="0"/>
          <w:sz w:val="32"/>
          <w:szCs w:val="32"/>
          <w:lang w:val="en-US" w:eastAsia="zh-CN"/>
        </w:rPr>
        <w:t>（湖北商贸【2022】1号）要求</w:t>
      </w:r>
      <w:r>
        <w:rPr>
          <w:rFonts w:hint="eastAsia" w:ascii="仿宋" w:hAnsi="仿宋" w:eastAsia="仿宋" w:cs="仿宋"/>
          <w:sz w:val="32"/>
          <w:szCs w:val="32"/>
          <w:lang w:val="en-US" w:eastAsia="zh-CN"/>
        </w:rPr>
        <w:t>，为加快推进学校评建工作进程，避免造成后续工作被动，经研究，决定开展评建任务完成情况督察公示。督察公示原则上每半月开展一次（可结合评建工作实际适当调整时间），按照“层层传导压力、以督促改促建、对标对表落实、逐项消除台账”的原则，确保各项评建任务按时完成。</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督查内容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以各单位评建任务书为基本督察对象，各单位对照评建任务书“支撑材料建设指导性目录”建立台账，明确任务分工、确定完成时间、抓紧整改建设、逐项“清零”台账。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督查形式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单位每月15日、30日分别报送“任务清单”整改完成情况，对已清理完成项目材料进行编目、归档、装盒，对需要整改完善项目和重新建设项目要明确任务分工，确定完成时间。各项目组要根据所负责观测点的要求对各单位支撑材料的质量和完整性进行业务指导，评建督查组要对各单位已清理完成项目进行抽查。各单位</w:t>
      </w:r>
      <w:bookmarkStart w:id="0" w:name="_GoBack"/>
      <w:bookmarkEnd w:id="0"/>
      <w:r>
        <w:rPr>
          <w:rFonts w:hint="eastAsia" w:ascii="仿宋" w:hAnsi="仿宋" w:eastAsia="仿宋" w:cs="仿宋"/>
          <w:sz w:val="32"/>
          <w:szCs w:val="32"/>
          <w:lang w:val="en-US" w:eastAsia="zh-CN"/>
        </w:rPr>
        <w:t>报送“任务清单”整改完成情况模板见附表1。</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督查反馈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评建督查组将各单位报送的“任务清单”完成情况进行汇总登记，并通过网上或纸质形式在一定范围内公示，公示表格见附件2。</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工作要求</w:t>
      </w:r>
    </w:p>
    <w:p>
      <w:pPr>
        <w:keepNext w:val="0"/>
        <w:keepLines w:val="0"/>
        <w:pageBreakBefore w:val="0"/>
        <w:widowControl w:val="0"/>
        <w:tabs>
          <w:tab w:val="left" w:pos="1420"/>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各单位要高度重视，积极配合学校评建督查组的督查工作，及时反馈本单位评建工作进展，保质保量按时完成合格评估各项任务。</w:t>
      </w:r>
    </w:p>
    <w:p>
      <w:pPr>
        <w:keepNext w:val="0"/>
        <w:keepLines w:val="0"/>
        <w:pageBreakBefore w:val="0"/>
        <w:widowControl w:val="0"/>
        <w:tabs>
          <w:tab w:val="left" w:pos="1420"/>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2"/>
          <w:sz w:val="32"/>
          <w:szCs w:val="32"/>
          <w:lang w:val="en-US" w:eastAsia="zh-CN" w:bidi="ar-SA"/>
        </w:rPr>
      </w:pPr>
    </w:p>
    <w:p>
      <w:pPr>
        <w:keepNext w:val="0"/>
        <w:keepLines w:val="0"/>
        <w:pageBreakBefore w:val="0"/>
        <w:widowControl w:val="0"/>
        <w:tabs>
          <w:tab w:val="left" w:pos="1420"/>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评建督查组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2022年3月14日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2022年*月合格评估任务完成情况明细表（示例）</w:t>
      </w:r>
    </w:p>
    <w:tbl>
      <w:tblPr>
        <w:tblStyle w:val="4"/>
        <w:tblW w:w="0" w:type="auto"/>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866"/>
        <w:gridCol w:w="4295"/>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序号</w:t>
            </w:r>
          </w:p>
        </w:tc>
        <w:tc>
          <w:tcPr>
            <w:tcW w:w="186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主要观测点</w:t>
            </w:r>
          </w:p>
        </w:tc>
        <w:tc>
          <w:tcPr>
            <w:tcW w:w="429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支撑材料建设指导性目录</w:t>
            </w:r>
          </w:p>
        </w:tc>
        <w:tc>
          <w:tcPr>
            <w:tcW w:w="154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1</w:t>
            </w:r>
          </w:p>
        </w:tc>
        <w:tc>
          <w:tcPr>
            <w:tcW w:w="186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1.2.1 领导体制</w:t>
            </w:r>
          </w:p>
        </w:tc>
        <w:tc>
          <w:tcPr>
            <w:tcW w:w="429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1.2.1-12 二级学院党政联席会议制度及相关材料</w:t>
            </w:r>
          </w:p>
        </w:tc>
        <w:tc>
          <w:tcPr>
            <w:tcW w:w="154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2</w:t>
            </w:r>
          </w:p>
        </w:tc>
        <w:tc>
          <w:tcPr>
            <w:tcW w:w="186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1.2.3 教学中心地位</w:t>
            </w:r>
          </w:p>
        </w:tc>
        <w:tc>
          <w:tcPr>
            <w:tcW w:w="429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1.2.3-04  近三学年本单位领导听课记录汇总</w:t>
            </w:r>
          </w:p>
        </w:tc>
        <w:tc>
          <w:tcPr>
            <w:tcW w:w="154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w:t>
            </w:r>
          </w:p>
        </w:tc>
        <w:tc>
          <w:tcPr>
            <w:tcW w:w="1866"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w:t>
            </w:r>
          </w:p>
        </w:tc>
        <w:tc>
          <w:tcPr>
            <w:tcW w:w="4295"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w:t>
            </w:r>
          </w:p>
        </w:tc>
        <w:tc>
          <w:tcPr>
            <w:tcW w:w="1540"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lang w:val="en-US" w:eastAsia="zh-CN" w:bidi="ar"/>
              </w:rPr>
            </w:pPr>
            <w:r>
              <w:rPr>
                <w:rFonts w:hint="eastAsia" w:ascii="仿宋" w:hAnsi="仿宋" w:eastAsia="仿宋" w:cs="仿宋"/>
                <w:b w:val="0"/>
                <w:bCs w:val="0"/>
                <w:sz w:val="30"/>
                <w:szCs w:val="30"/>
                <w:lang w:val="en-US" w:eastAsia="zh-CN" w:bidi="ar"/>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2022年*月合格评估任务完成情况督察公示（示例）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1640"/>
        <w:gridCol w:w="1854"/>
        <w:gridCol w:w="2105"/>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6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序号</w:t>
            </w:r>
          </w:p>
        </w:tc>
        <w:tc>
          <w:tcPr>
            <w:tcW w:w="164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单位</w:t>
            </w:r>
          </w:p>
        </w:tc>
        <w:tc>
          <w:tcPr>
            <w:tcW w:w="18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任务总数</w:t>
            </w:r>
          </w:p>
        </w:tc>
        <w:tc>
          <w:tcPr>
            <w:tcW w:w="210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累计完成数</w:t>
            </w:r>
          </w:p>
        </w:tc>
        <w:tc>
          <w:tcPr>
            <w:tcW w:w="1752"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完成比例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46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1</w:t>
            </w:r>
          </w:p>
        </w:tc>
        <w:tc>
          <w:tcPr>
            <w:tcW w:w="164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w:t>
            </w:r>
          </w:p>
        </w:tc>
        <w:tc>
          <w:tcPr>
            <w:tcW w:w="18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80</w:t>
            </w:r>
          </w:p>
        </w:tc>
        <w:tc>
          <w:tcPr>
            <w:tcW w:w="210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40</w:t>
            </w:r>
          </w:p>
        </w:tc>
        <w:tc>
          <w:tcPr>
            <w:tcW w:w="1752"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46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w:t>
            </w:r>
          </w:p>
        </w:tc>
        <w:tc>
          <w:tcPr>
            <w:tcW w:w="164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w:t>
            </w:r>
          </w:p>
        </w:tc>
        <w:tc>
          <w:tcPr>
            <w:tcW w:w="18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20</w:t>
            </w:r>
          </w:p>
        </w:tc>
        <w:tc>
          <w:tcPr>
            <w:tcW w:w="210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5</w:t>
            </w:r>
          </w:p>
        </w:tc>
        <w:tc>
          <w:tcPr>
            <w:tcW w:w="1752"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6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w:t>
            </w:r>
          </w:p>
        </w:tc>
        <w:tc>
          <w:tcPr>
            <w:tcW w:w="164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w:t>
            </w:r>
          </w:p>
        </w:tc>
        <w:tc>
          <w:tcPr>
            <w:tcW w:w="185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w:t>
            </w:r>
          </w:p>
        </w:tc>
        <w:tc>
          <w:tcPr>
            <w:tcW w:w="210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w:t>
            </w:r>
          </w:p>
        </w:tc>
        <w:tc>
          <w:tcPr>
            <w:tcW w:w="1752"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sz w:val="30"/>
          <w:szCs w:val="30"/>
          <w:lang w:val="en-US" w:eastAsia="zh-CN"/>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20209"/>
    <w:multiLevelType w:val="singleLevel"/>
    <w:tmpl w:val="093202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45D1C"/>
    <w:rsid w:val="0476376A"/>
    <w:rsid w:val="04887BBD"/>
    <w:rsid w:val="0A794F82"/>
    <w:rsid w:val="0B4C669F"/>
    <w:rsid w:val="13D074E4"/>
    <w:rsid w:val="198C1836"/>
    <w:rsid w:val="1DE74CD5"/>
    <w:rsid w:val="1F861224"/>
    <w:rsid w:val="1F8A7708"/>
    <w:rsid w:val="208F5E60"/>
    <w:rsid w:val="22364F87"/>
    <w:rsid w:val="252452F3"/>
    <w:rsid w:val="27C813FC"/>
    <w:rsid w:val="389B393F"/>
    <w:rsid w:val="3C7F2DFB"/>
    <w:rsid w:val="3F346493"/>
    <w:rsid w:val="3F455E12"/>
    <w:rsid w:val="481316CD"/>
    <w:rsid w:val="4876582E"/>
    <w:rsid w:val="4AA2590F"/>
    <w:rsid w:val="4B1C614B"/>
    <w:rsid w:val="4C253242"/>
    <w:rsid w:val="4D6D7113"/>
    <w:rsid w:val="4D704EF0"/>
    <w:rsid w:val="501A13DA"/>
    <w:rsid w:val="581F4AE2"/>
    <w:rsid w:val="58373377"/>
    <w:rsid w:val="5ADB41DE"/>
    <w:rsid w:val="5ADC3952"/>
    <w:rsid w:val="5EBB1D95"/>
    <w:rsid w:val="61D05DAE"/>
    <w:rsid w:val="662058BC"/>
    <w:rsid w:val="66460FC8"/>
    <w:rsid w:val="704F50FD"/>
    <w:rsid w:val="72215630"/>
    <w:rsid w:val="73117A99"/>
    <w:rsid w:val="767926A3"/>
    <w:rsid w:val="7AEC7CF6"/>
    <w:rsid w:val="7E75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734</Words>
  <Characters>804</Characters>
  <Lines>0</Lines>
  <Paragraphs>0</Paragraphs>
  <TotalTime>30</TotalTime>
  <ScaleCrop>false</ScaleCrop>
  <LinksUpToDate>false</LinksUpToDate>
  <CharactersWithSpaces>879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2022-03-14T00:15:00Z</dcterms:created>
  <dc:creator>Lenovo</dc:creator>
  <cp:lastModifiedBy>大海</cp:lastModifiedBy>
  <dcterms:modified xsi:type="dcterms:W3CDTF">2022-03-14T08:18:41Z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9737D411A0BF45AF9BC8E69AADD95CED</vt:lpwstr>
  </property>
</Properties>
</file>